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72"/>
          <w:szCs w:val="72"/>
          <w:lang w:eastAsia="zh-CN"/>
        </w:rPr>
      </w:pP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72"/>
          <w:szCs w:val="7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72"/>
          <w:szCs w:val="72"/>
          <w:lang w:eastAsia="zh-CN"/>
        </w:rPr>
        <w:t>静宁县苹果产销协会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72"/>
          <w:szCs w:val="72"/>
        </w:rPr>
      </w:pPr>
      <w:r>
        <w:rPr>
          <w:rFonts w:hint="eastAsia" w:ascii="楷体_GB2312" w:hAnsi="楷体_GB2312" w:eastAsia="楷体_GB2312" w:cs="楷体_GB2312"/>
          <w:b/>
          <w:bCs/>
          <w:sz w:val="72"/>
          <w:szCs w:val="72"/>
          <w:lang w:eastAsia="zh-CN"/>
        </w:rPr>
        <w:t>入会申请书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both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both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44"/>
        </w:rPr>
        <w:t>单位名称</w:t>
      </w:r>
      <w:r>
        <w:rPr>
          <w:rFonts w:hint="eastAsia" w:ascii="仿宋_GB2312" w:hAnsi="仿宋_GB2312" w:eastAsia="仿宋_GB2312" w:cs="仿宋_GB2312"/>
          <w:sz w:val="4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4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44"/>
        </w:rPr>
        <w:t>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44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44"/>
        </w:rPr>
        <w:t>会员类别</w:t>
      </w:r>
      <w:r>
        <w:rPr>
          <w:rFonts w:hint="eastAsia" w:ascii="仿宋_GB2312" w:hAnsi="仿宋_GB2312" w:eastAsia="仿宋_GB2312" w:cs="仿宋_GB2312"/>
          <w:sz w:val="4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4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                             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44"/>
        </w:rPr>
      </w:pPr>
    </w:p>
    <w:p>
      <w:pPr>
        <w:spacing w:beforeLines="0" w:afterLines="0"/>
        <w:jc w:val="left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44"/>
        </w:rPr>
        <w:t>档案编号</w:t>
      </w:r>
      <w:r>
        <w:rPr>
          <w:rFonts w:hint="eastAsia" w:ascii="仿宋_GB2312" w:hAnsi="仿宋_GB2312" w:eastAsia="仿宋_GB2312" w:cs="仿宋_GB2312"/>
          <w:sz w:val="4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4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44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 xml:space="preserve">                  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both"/>
        <w:rPr>
          <w:rFonts w:hint="eastAsia" w:ascii="方正小标宋简体" w:hAnsi="方正小标宋简体" w:eastAsia="方正小标宋简体"/>
          <w:sz w:val="44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lang w:eastAsia="zh-CN"/>
        </w:rPr>
        <w:t>静宁县苹果产销协会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beforeLines="0" w:afterLines="0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/>
          <w:sz w:val="44"/>
        </w:rPr>
      </w:pPr>
      <w:r>
        <w:rPr>
          <w:rFonts w:hint="eastAsia" w:ascii="仿宋_GB2312" w:hAnsi="仿宋_GB2312" w:eastAsia="仿宋_GB2312"/>
          <w:sz w:val="44"/>
        </w:rPr>
        <w:t>填表说明</w:t>
      </w:r>
    </w:p>
    <w:p>
      <w:pPr>
        <w:spacing w:beforeLines="0" w:afterLines="0"/>
        <w:jc w:val="center"/>
        <w:rPr>
          <w:rFonts w:hint="eastAsia" w:ascii="仿宋_GB2312" w:hAnsi="仿宋_GB2312" w:eastAsia="仿宋_GB2312"/>
          <w:sz w:val="44"/>
        </w:rPr>
      </w:pP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一、本表由入会单位用钢笔或圆珠笔填写，字迹要清晰、工整；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二、“企业概况”一栏，请填写单位或产品获奖情况、生产经营情况及今后计划等；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三、“待解决问题”一栏，填写企业希望协会协助解决的具体事宜；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四、本表一式两份。填表、签字、盖章后，附营业执照复印件，加盖公章和负责人签名，送静宁县苹果产销协会秘书处（传真件有效），经资格审核并缴纳会费后，办理正式入会手续；</w:t>
      </w:r>
    </w:p>
    <w:p>
      <w:pPr>
        <w:spacing w:beforeLines="0" w:after="309" w:afterLines="1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五、咨询电话：</w:t>
      </w:r>
      <w:r>
        <w:rPr>
          <w:rFonts w:hint="eastAsia" w:ascii="仿宋_GB2312" w:hAnsi="华文中宋" w:eastAsia="仿宋_GB2312"/>
          <w:bCs/>
          <w:sz w:val="32"/>
          <w:szCs w:val="32"/>
        </w:rPr>
        <w:t>0933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-2533170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联 系 人：</w:t>
      </w:r>
      <w:r>
        <w:rPr>
          <w:rFonts w:hint="eastAsia" w:ascii="仿宋_GB2312" w:hAnsi="仿宋_GB2312" w:eastAsia="仿宋_GB2312"/>
          <w:sz w:val="32"/>
          <w:lang w:eastAsia="zh-CN"/>
        </w:rPr>
        <w:t>柳晶晶</w:t>
      </w:r>
      <w:r>
        <w:rPr>
          <w:rFonts w:hint="eastAsia" w:ascii="仿宋_GB2312" w:hAnsi="仿宋_GB2312" w:eastAsia="仿宋_GB2312"/>
          <w:sz w:val="32"/>
        </w:rPr>
        <w:t xml:space="preserve">   e-mail:</w:t>
      </w:r>
      <w:r>
        <w:rPr>
          <w:rFonts w:hint="eastAsia" w:ascii="仿宋_GB2312" w:hAnsi="仿宋_GB2312" w:eastAsia="仿宋_GB2312"/>
          <w:sz w:val="32"/>
          <w:lang w:val="en-US" w:eastAsia="zh-CN"/>
        </w:rPr>
        <w:t>381714687@</w:t>
      </w:r>
      <w:r>
        <w:rPr>
          <w:rFonts w:hint="eastAsia" w:ascii="仿宋_GB2312" w:hAnsi="仿宋_GB2312" w:eastAsia="仿宋_GB2312"/>
          <w:sz w:val="32"/>
        </w:rPr>
        <w:t>qq.com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六、户    名：静宁县苹果产销协会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开户银行：中国建设银行静宁县支行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账    号：62001690401051508109</w:t>
      </w:r>
    </w:p>
    <w:p>
      <w:pPr>
        <w:spacing w:beforeLines="0" w:after="309" w:afterLines="1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    联 系 人：</w:t>
      </w:r>
      <w:r>
        <w:rPr>
          <w:rFonts w:hint="eastAsia" w:ascii="仿宋_GB2312" w:hAnsi="仿宋_GB2312" w:eastAsia="仿宋_GB2312"/>
          <w:sz w:val="32"/>
          <w:lang w:eastAsia="zh-CN"/>
        </w:rPr>
        <w:t>柳晶晶</w:t>
      </w:r>
    </w:p>
    <w:p>
      <w:pPr>
        <w:spacing w:beforeLines="0" w:afterLines="0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静宁县苹果产销协会入会申请表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10"/>
        </w:rPr>
      </w:pPr>
    </w:p>
    <w:tbl>
      <w:tblPr>
        <w:tblStyle w:val="2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05"/>
        <w:gridCol w:w="949"/>
        <w:gridCol w:w="306"/>
        <w:gridCol w:w="465"/>
        <w:gridCol w:w="347"/>
        <w:gridCol w:w="1033"/>
        <w:gridCol w:w="240"/>
        <w:gridCol w:w="360"/>
        <w:gridCol w:w="240"/>
        <w:gridCol w:w="885"/>
        <w:gridCol w:w="400"/>
        <w:gridCol w:w="5"/>
        <w:gridCol w:w="255"/>
        <w:gridCol w:w="519"/>
        <w:gridCol w:w="126"/>
        <w:gridCol w:w="505"/>
        <w:gridCol w:w="9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单位名称</w:t>
            </w:r>
          </w:p>
        </w:tc>
        <w:tc>
          <w:tcPr>
            <w:tcW w:w="84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通讯地址</w:t>
            </w:r>
          </w:p>
        </w:tc>
        <w:tc>
          <w:tcPr>
            <w:tcW w:w="5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邮政编码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法人代表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电话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    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负责人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电话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手    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电话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    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单位网址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联系人邮箱</w:t>
            </w:r>
          </w:p>
        </w:tc>
        <w:tc>
          <w:tcPr>
            <w:tcW w:w="3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生产许可证编号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经营许可证编号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职工总数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生产人员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管理人员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高级职称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中级职称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初级职称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投资总额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万人民币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固定资产总额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万人民币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年营业额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万人民币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年利润总额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万人民币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主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产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介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产品名称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销售区域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产量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年产值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业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概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况</w:t>
            </w: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待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解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的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问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题</w:t>
            </w: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32"/>
              </w:rPr>
              <w:t>资金方面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32"/>
              </w:rPr>
              <w:t>人才方面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32"/>
              </w:rPr>
              <w:t>技术方面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32"/>
              </w:rPr>
              <w:t>市场方面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32"/>
              </w:rPr>
              <w:t>与政府沟通方面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32"/>
              </w:rPr>
              <w:t>其它（注明）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入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会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举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理事长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副会长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理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</w:rPr>
              <w:t>事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</w:p>
        </w:tc>
        <w:tc>
          <w:tcPr>
            <w:tcW w:w="1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分会长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会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</w:rPr>
              <w:t>员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任职人姓名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电话号码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手机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要求和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建议</w:t>
            </w: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见</w:t>
            </w: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法定代表人签字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协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会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见</w:t>
            </w:r>
          </w:p>
        </w:tc>
        <w:tc>
          <w:tcPr>
            <w:tcW w:w="90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      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               年   月   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44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44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44"/>
        </w:rPr>
        <w:t>静宁县苹果产销协会入会须知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10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．入会须填写《静宁县苹果产销协会入会申请表》；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10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．将入会申请表原件（两份）和企业营业执照复印件（盖公章和负责人签名）、法人身份证复印件。企业自有商标标识样张一并送交协会秘书处；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10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．经协会秘书处书面审查和实地考察后，交由理事会讨论通过，在符合入会条件的情况下，协会将发出《入会审批通知书》；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．经批准的会员根据《入会审批通知书》要求缴纳会费后，颁发“静宁苹果”地理标志证明商标准用证，同时享受相关政策及服务；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其他未尽事宜由协会解释。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beforeLines="0" w:afterLines="0" w:line="560" w:lineRule="exact"/>
        <w:jc w:val="center"/>
        <w:rPr>
          <w:rFonts w:hint="eastAsia" w:ascii="仿宋_GB2312" w:hAnsi="仿宋_GB2312" w:eastAsia="仿宋_GB2312"/>
          <w:sz w:val="10"/>
        </w:rPr>
      </w:pPr>
      <w:r>
        <w:rPr>
          <w:rFonts w:hint="eastAsia" w:ascii="仿宋_GB2312" w:hAnsi="仿宋_GB2312" w:eastAsia="仿宋_GB2312"/>
          <w:sz w:val="44"/>
        </w:rPr>
        <w:t>协会会员享受以下权益</w:t>
      </w:r>
    </w:p>
    <w:p>
      <w:pPr>
        <w:spacing w:beforeLines="0" w:afterLines="0" w:line="420" w:lineRule="exact"/>
        <w:ind w:firstLine="200" w:firstLineChars="200"/>
        <w:jc w:val="both"/>
        <w:rPr>
          <w:rFonts w:hint="eastAsia" w:ascii="仿宋_GB2312" w:hAnsi="仿宋_GB2312" w:eastAsia="仿宋_GB2312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1．获得协会会员及本协会注册的“静宁苹果”原产地证明商标统一标识。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．获得协会编辑的法规汇编、论文集、调研报告等内部资料。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．获得协会通过短信平台传递的行业最新动态信息。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．按照会员等级优先获得参加协会举办的各类会议、交流活动、行业展览的资格，并可获得由本会主办的相关活动的冠名权。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．按照会员等级优先获得协会组织的行业培训信息，享受协会组织的教育培训等。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．按照会员等级优先获得参与协会举办的行业宣传和表彰活动的资格。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>．拥有协会的选举权、被选举权和重大事务投票表决权。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．拥有协会与政府就产业政策等相关调研、座谈等建议谏言权。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．对本协会工作的批评建议权和监督权。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．个人入会自愿、退会自由。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13" w:right="686" w:bottom="1213" w:left="9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WIxODUxZDc5ODEwZWE0OGI0MTI4ZTA1ZDVmYWIifQ=="/>
  </w:docVars>
  <w:rsids>
    <w:rsidRoot w:val="579E75A7"/>
    <w:rsid w:val="03F404FE"/>
    <w:rsid w:val="2571404B"/>
    <w:rsid w:val="4E1049E8"/>
    <w:rsid w:val="579E75A7"/>
    <w:rsid w:val="74A54FA3"/>
    <w:rsid w:val="79867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1076</Words>
  <Characters>1130</Characters>
  <Lines>0</Lines>
  <Paragraphs>0</Paragraphs>
  <TotalTime>1</TotalTime>
  <ScaleCrop>false</ScaleCrop>
  <LinksUpToDate>false</LinksUpToDate>
  <CharactersWithSpaces>1586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2017-03-07T08:28:00Z</dcterms:created>
  <dc:creator>lenovo2</dc:creator>
  <cp:lastModifiedBy>会飞的鱼</cp:lastModifiedBy>
  <cp:lastPrinted>2022-08-18T08:14:00Z</cp:lastPrinted>
  <dcterms:modified xsi:type="dcterms:W3CDTF">2024-01-17T09:27:15Z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77F293071A8A4962A0C661903A88C990</vt:lpwstr>
  </property>
</Properties>
</file>